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C1281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2AA98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16627F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val="uk-UA" w:eastAsia="ru-RU"/>
        </w:rPr>
        <w:t>МУКАЧІВСЬКА РАЙОН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на</w:t>
      </w:r>
      <w:r>
        <w:rPr>
          <w:rFonts w:ascii="Times New Roman" w:hAnsi="Times New Roman"/>
          <w:b/>
          <w:caps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державна адміністрація</w:t>
      </w:r>
    </w:p>
    <w:p w14:paraId="0D8E0979">
      <w:pPr>
        <w:spacing w:after="0" w:line="240" w:lineRule="auto"/>
        <w:jc w:val="center"/>
        <w:rPr>
          <w:rFonts w:ascii="Times New Roman" w:hAnsi="Times New Roman"/>
          <w:b/>
          <w:caps/>
          <w:sz w:val="12"/>
          <w:szCs w:val="12"/>
          <w:lang w:eastAsia="ru-RU"/>
        </w:rPr>
      </w:pPr>
    </w:p>
    <w:p w14:paraId="3E9EE54D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eastAsia="ru-RU"/>
        </w:rPr>
      </w:pPr>
      <w:r>
        <w:rPr>
          <w:rFonts w:ascii="Times New Roman" w:hAnsi="Times New Roman"/>
          <w:b/>
          <w:caps/>
          <w:sz w:val="32"/>
          <w:szCs w:val="32"/>
          <w:lang w:val="uk-UA" w:eastAsia="ru-RU"/>
        </w:rPr>
        <w:t>МУКАЧІВСЬКА</w:t>
      </w:r>
      <w:r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</w:t>
      </w:r>
      <w:r>
        <w:rPr>
          <w:rFonts w:ascii="Times New Roman" w:hAnsi="Times New Roman"/>
          <w:b/>
          <w:caps/>
          <w:sz w:val="32"/>
          <w:szCs w:val="32"/>
          <w:lang w:val="uk-UA" w:eastAsia="ru-RU"/>
        </w:rPr>
        <w:t>РАЙОННА</w:t>
      </w:r>
      <w:r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ВІЙСЬКОВА адміністрація</w:t>
      </w:r>
    </w:p>
    <w:p w14:paraId="537855EC">
      <w:pPr>
        <w:spacing w:after="0" w:line="240" w:lineRule="auto"/>
        <w:jc w:val="center"/>
        <w:rPr>
          <w:rFonts w:ascii="Times New Roman" w:hAnsi="Times New Roman"/>
          <w:b/>
          <w:spacing w:val="60"/>
          <w:sz w:val="8"/>
          <w:szCs w:val="8"/>
          <w:lang w:eastAsia="ru-RU"/>
        </w:rPr>
      </w:pPr>
    </w:p>
    <w:p w14:paraId="3E9427F3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pacing w:val="60"/>
          <w:sz w:val="36"/>
          <w:szCs w:val="36"/>
          <w:lang w:eastAsia="ru-RU"/>
        </w:rPr>
        <w:t>РОЗПОРЯДЖЕННЯ</w:t>
      </w:r>
    </w:p>
    <w:p w14:paraId="1EAEEB3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  <w:lang w:eastAsia="ru-RU"/>
        </w:rPr>
      </w:pPr>
    </w:p>
    <w:p w14:paraId="6EA50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__________________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Мукачево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№ ______________</w:t>
      </w:r>
    </w:p>
    <w:p w14:paraId="0ACED4E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0FE760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14:paraId="069383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Про визнання таким, що втратило чинність  розпорядження голови Мукачівської</w:t>
      </w:r>
      <w:r>
        <w:rPr>
          <w:rFonts w:hint="default" w:ascii="Times New Roman" w:hAnsi="Times New Roman"/>
          <w:b/>
          <w:i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районної державної адміністрації</w:t>
      </w:r>
    </w:p>
    <w:p w14:paraId="14B45991">
      <w:pPr>
        <w:spacing w:after="0" w:line="264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</w:p>
    <w:p w14:paraId="270B3AC2">
      <w:pPr>
        <w:tabs>
          <w:tab w:val="left" w:pos="0"/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Відповідно до статей 6, 39, 41 Закону України „Про місцеві державні адміністрації”, статей 4, 15 Закону України „Про правовий режим воєнного стану”,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>
        <w:rPr>
          <w:rFonts w:ascii="Times New Roman" w:hAnsi="Times New Roman"/>
          <w:sz w:val="28"/>
          <w:lang w:val="uk-UA"/>
        </w:rPr>
        <w:t>постанови Кабінету Міністрів України від 24 вересня 2008 року   № 866 „Питання діяльності органів опіки та піклування, пов’язаної із захистом прав дитини”, враховуючи клопотання служби у справах дітей Чинадіївської</w:t>
      </w:r>
      <w:r>
        <w:rPr>
          <w:rFonts w:hint="default" w:ascii="Times New Roman" w:hAnsi="Times New Roman"/>
          <w:sz w:val="28"/>
          <w:lang w:val="uk-UA"/>
        </w:rPr>
        <w:t xml:space="preserve"> селищної</w:t>
      </w:r>
      <w:r>
        <w:rPr>
          <w:rFonts w:ascii="Times New Roman" w:hAnsi="Times New Roman"/>
          <w:sz w:val="28"/>
          <w:lang w:val="uk-UA"/>
        </w:rPr>
        <w:t xml:space="preserve"> ради від </w:t>
      </w:r>
      <w:r>
        <w:rPr>
          <w:rFonts w:hint="default" w:ascii="Times New Roman" w:hAnsi="Times New Roman"/>
          <w:sz w:val="28"/>
          <w:lang w:val="uk-UA"/>
        </w:rPr>
        <w:t>13.01.2025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hint="default" w:ascii="Times New Roman" w:hAnsi="Times New Roman"/>
          <w:sz w:val="28"/>
          <w:szCs w:val="28"/>
          <w:lang w:val="uk-UA" w:eastAsia="ru-RU"/>
        </w:rPr>
        <w:t>02-10/09</w:t>
      </w:r>
      <w:r>
        <w:rPr>
          <w:rFonts w:ascii="Times New Roman" w:hAnsi="Times New Roman"/>
          <w:sz w:val="28"/>
          <w:szCs w:val="28"/>
          <w:lang w:val="uk-UA" w:eastAsia="ru-RU"/>
        </w:rPr>
        <w:t>, з метою приведення розпорядження голови районної державної адміністрації до вимог чинного законодавства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14:paraId="0EADD89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Визнати таким, що втратило чинність розпорядження голови Мукачівської районної державної адміністрації від 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>12.10.2016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№ 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>491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,,Про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 xml:space="preserve"> надання статусу дітей, позбавлених батьківського піклування</w:t>
      </w:r>
      <w:r>
        <w:rPr>
          <w:rFonts w:ascii="Times New Roman" w:hAnsi="Times New Roman"/>
          <w:sz w:val="28"/>
          <w:szCs w:val="20"/>
          <w:lang w:val="uk-UA" w:eastAsia="ru-RU"/>
        </w:rPr>
        <w:t>”.</w:t>
      </w:r>
    </w:p>
    <w:p w14:paraId="5E28C4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розпорядження залишаю за собою. </w:t>
      </w:r>
    </w:p>
    <w:p w14:paraId="391253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BB6B5B0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604C466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Голова районної державної </w:t>
      </w:r>
    </w:p>
    <w:p w14:paraId="741D90A3">
      <w:pPr>
        <w:spacing w:after="0" w:line="240" w:lineRule="auto"/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адміністрації – начальник </w:t>
      </w:r>
    </w:p>
    <w:p w14:paraId="5D4E23BF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 w:eastAsia="ru-RU"/>
        </w:rPr>
        <w:t xml:space="preserve">районної військової адміністрації                    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Сергій ГАЙДАЙ </w:t>
      </w:r>
    </w:p>
    <w:p w14:paraId="29E2353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7AA6398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C69586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8492C19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D8CCF6D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7398C4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58F36BA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D68DA21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EADD425">
      <w:pPr>
        <w:rPr>
          <w:rFonts w:ascii="Times New Roman" w:hAnsi="Times New Roman"/>
          <w:sz w:val="28"/>
          <w:szCs w:val="28"/>
          <w:lang w:val="uk-UA"/>
        </w:rPr>
      </w:pPr>
    </w:p>
    <w:p w14:paraId="6619FB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14:paraId="53B11A8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до проекту розпорядження «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Про визнання таким, що втратило чинність  розпорядження голови Мукачівської райдержадміністрації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3AC440EF">
      <w:pPr>
        <w:pStyle w:val="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Обґрунтування необхідності прийняття розпорядження</w:t>
      </w:r>
    </w:p>
    <w:p w14:paraId="57C3482D">
      <w:pPr>
        <w:pStyle w:val="4"/>
        <w:spacing w:after="0" w:line="240" w:lineRule="auto"/>
        <w:ind w:left="0" w:firstLine="720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Проект розпорядження розроблено на підставі </w:t>
      </w:r>
      <w:r>
        <w:rPr>
          <w:rFonts w:ascii="Times New Roman" w:hAnsi="Times New Roman"/>
          <w:sz w:val="28"/>
        </w:rPr>
        <w:t xml:space="preserve">клопотання служби у справах дітей </w:t>
      </w:r>
      <w:r>
        <w:rPr>
          <w:rFonts w:ascii="Times New Roman" w:hAnsi="Times New Roman"/>
          <w:sz w:val="28"/>
          <w:lang w:val="uk-UA"/>
        </w:rPr>
        <w:t>Чинадіївської</w:t>
      </w:r>
      <w:r>
        <w:rPr>
          <w:rFonts w:hint="default" w:ascii="Times New Roman" w:hAnsi="Times New Roman"/>
          <w:sz w:val="28"/>
          <w:lang w:val="uk-UA"/>
        </w:rPr>
        <w:t xml:space="preserve"> селищної</w:t>
      </w:r>
      <w:r>
        <w:rPr>
          <w:rFonts w:ascii="Times New Roman" w:hAnsi="Times New Roman"/>
          <w:sz w:val="28"/>
          <w:lang w:val="uk-UA"/>
        </w:rPr>
        <w:t xml:space="preserve"> ради від </w:t>
      </w:r>
      <w:r>
        <w:rPr>
          <w:rFonts w:hint="default" w:ascii="Times New Roman" w:hAnsi="Times New Roman"/>
          <w:sz w:val="28"/>
          <w:lang w:val="uk-UA"/>
        </w:rPr>
        <w:t>13.01.2025</w:t>
      </w:r>
      <w:r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hint="default" w:ascii="Times New Roman" w:hAnsi="Times New Roman"/>
          <w:sz w:val="28"/>
          <w:szCs w:val="28"/>
          <w:lang w:val="uk-UA" w:eastAsia="ru-RU"/>
        </w:rPr>
        <w:t>02-10/09.</w:t>
      </w:r>
    </w:p>
    <w:p w14:paraId="17AE8C29">
      <w:pPr>
        <w:pStyle w:val="4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Мета і плани її досягнення</w:t>
      </w:r>
    </w:p>
    <w:p w14:paraId="4DB2F19F">
      <w:pPr>
        <w:pStyle w:val="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Дане розпорядження приймається з метою соціально-правового захисту дитини.</w:t>
      </w:r>
    </w:p>
    <w:p w14:paraId="258ABE39">
      <w:pPr>
        <w:pStyle w:val="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Правові аспекти</w:t>
      </w:r>
    </w:p>
    <w:p w14:paraId="6932CABF">
      <w:pPr>
        <w:pStyle w:val="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розпорядження розроблено відповідно до статей 6, 39, 41 Закону України „Про місцеві державні адміністрації”, статей 4, 15 Закону України «Про правовий режим воєнного стану»,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>
        <w:rPr>
          <w:rFonts w:ascii="Times New Roman" w:hAnsi="Times New Roman"/>
          <w:sz w:val="28"/>
        </w:rPr>
        <w:t>постанови Кабінету Міністрів України від 24 вересня 2008 року №866 „Питання діяльності органів опіки та піклування, пов’язаної із захистом прав дитини”</w:t>
      </w:r>
      <w:r>
        <w:rPr>
          <w:rFonts w:ascii="Times New Roman" w:hAnsi="Times New Roman"/>
          <w:sz w:val="28"/>
          <w:szCs w:val="28"/>
        </w:rPr>
        <w:t>.</w:t>
      </w:r>
    </w:p>
    <w:p w14:paraId="2CF04298">
      <w:pPr>
        <w:pStyle w:val="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Фінансово-економічне обґрунтування</w:t>
      </w:r>
    </w:p>
    <w:p w14:paraId="6F539E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Фінансово-економічне обґрунтування для цього розпорядження не передбачено. </w:t>
      </w:r>
    </w:p>
    <w:p w14:paraId="608A1E6F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Позиція заінтересованих органів</w:t>
      </w:r>
    </w:p>
    <w:p w14:paraId="6DFF19A2">
      <w:pPr>
        <w:pStyle w:val="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розпорядження стосується інтересів органу опіки та піклування Мукачівської РДА-РВА, органу опіки та піклування Полянської сільської ради, з метою соціально-правового захисту дитини – Кобулей А.І.</w:t>
      </w:r>
    </w:p>
    <w:p w14:paraId="24082CB9">
      <w:pPr>
        <w:pStyle w:val="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Регіональний аспект</w:t>
      </w:r>
    </w:p>
    <w:p w14:paraId="5B89E7CF">
      <w:pPr>
        <w:pStyle w:val="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розпорядження не стосується питань розвитку адміністративно-територіальної одиниці.</w:t>
      </w:r>
    </w:p>
    <w:p w14:paraId="58A466FB">
      <w:pPr>
        <w:pStyle w:val="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Громадське обговорення</w:t>
      </w:r>
    </w:p>
    <w:p w14:paraId="48D3AEAA">
      <w:pPr>
        <w:pStyle w:val="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розпорядження не потребує проведення громадського обговорення.</w:t>
      </w:r>
    </w:p>
    <w:p w14:paraId="2BE6BC00">
      <w:pPr>
        <w:pStyle w:val="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результатів</w:t>
      </w:r>
    </w:p>
    <w:p w14:paraId="3F76A5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результаті прийняття розпорядження буде </w:t>
      </w:r>
      <w:r>
        <w:rPr>
          <w:rFonts w:ascii="Times New Roman" w:hAnsi="Times New Roman"/>
          <w:sz w:val="28"/>
          <w:szCs w:val="20"/>
          <w:lang w:val="uk-UA" w:eastAsia="ru-RU"/>
        </w:rPr>
        <w:t>визнано таким, що втратило чинність розпорядження голови Мукачівської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районної державної адміністрації від 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>12.10.2016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№ 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>491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,,Про</w:t>
      </w:r>
      <w:r>
        <w:rPr>
          <w:rFonts w:hint="default" w:ascii="Times New Roman" w:hAnsi="Times New Roman"/>
          <w:sz w:val="28"/>
          <w:szCs w:val="20"/>
          <w:lang w:val="uk-UA" w:eastAsia="ru-RU"/>
        </w:rPr>
        <w:t xml:space="preserve"> надання статусу дітей, позбавлених батьківського піклування</w:t>
      </w:r>
      <w:r>
        <w:rPr>
          <w:rFonts w:ascii="Times New Roman" w:hAnsi="Times New Roman"/>
          <w:sz w:val="28"/>
          <w:szCs w:val="20"/>
          <w:lang w:val="uk-UA" w:eastAsia="ru-RU"/>
        </w:rPr>
        <w:t>”.</w:t>
      </w:r>
    </w:p>
    <w:p w14:paraId="088D9B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8C87CFE">
      <w:pPr>
        <w:pStyle w:val="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E83A93B">
      <w:pPr>
        <w:pStyle w:val="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B423AB8">
      <w:pPr>
        <w:pStyle w:val="4"/>
        <w:spacing w:after="0" w:line="240" w:lineRule="auto"/>
        <w:ind w:left="0"/>
        <w:jc w:val="both"/>
        <w:rPr>
          <w:rFonts w:ascii="Times New Roman" w:hAnsi="Times New Roman"/>
          <w:b/>
          <w:caps/>
          <w:color w:val="000000"/>
          <w:spacing w:val="20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</w:rPr>
        <w:t>Начальник служби у справах дітей                                          Марина ШУСТА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</w:t>
      </w:r>
      <w:r>
        <w:rPr>
          <w:rFonts w:ascii="Times New Roman" w:hAnsi="Times New Roman"/>
          <w:b/>
          <w:caps/>
          <w:color w:val="000000"/>
          <w:spacing w:val="20"/>
          <w:sz w:val="28"/>
          <w:szCs w:val="28"/>
          <w:lang w:eastAsia="ar-SA"/>
        </w:rPr>
        <w:t xml:space="preserve">                          </w:t>
      </w:r>
    </w:p>
    <w:p w14:paraId="3A4CDB60">
      <w:pPr>
        <w:spacing w:after="200" w:line="276" w:lineRule="auto"/>
        <w:rPr>
          <w:rFonts w:ascii="Times New Roman" w:hAnsi="Times New Roman"/>
          <w:b/>
          <w:caps/>
          <w:color w:val="000000"/>
          <w:spacing w:val="20"/>
          <w:sz w:val="28"/>
          <w:szCs w:val="28"/>
          <w:lang w:val="uk-UA" w:eastAsia="ar-SA"/>
        </w:rPr>
      </w:pPr>
    </w:p>
    <w:p w14:paraId="6EF67C3F">
      <w:pPr>
        <w:spacing w:after="200" w:line="276" w:lineRule="auto"/>
        <w:rPr>
          <w:rFonts w:ascii="Times New Roman" w:hAnsi="Times New Roman"/>
          <w:b/>
          <w:caps/>
          <w:color w:val="000000"/>
          <w:spacing w:val="20"/>
          <w:sz w:val="28"/>
          <w:szCs w:val="28"/>
          <w:lang w:val="uk-UA" w:eastAsia="ar-SA"/>
        </w:rPr>
      </w:pPr>
    </w:p>
    <w:p w14:paraId="65C0067F">
      <w:pPr>
        <w:spacing w:after="200" w:line="276" w:lineRule="auto"/>
        <w:rPr>
          <w:rFonts w:ascii="Times New Roman" w:hAnsi="Times New Roman"/>
          <w:b/>
          <w:caps/>
          <w:color w:val="000000"/>
          <w:spacing w:val="20"/>
          <w:sz w:val="28"/>
          <w:szCs w:val="28"/>
          <w:lang w:val="uk-UA" w:eastAsia="ar-SA"/>
        </w:rPr>
      </w:pPr>
    </w:p>
    <w:p w14:paraId="52410BEB">
      <w:pPr>
        <w:keepNext/>
        <w:tabs>
          <w:tab w:val="left" w:pos="708"/>
        </w:tabs>
        <w:suppressAutoHyphens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caps/>
          <w:color w:val="000000"/>
          <w:spacing w:val="20"/>
          <w:sz w:val="28"/>
          <w:szCs w:val="28"/>
          <w:lang w:val="uk-UA" w:eastAsia="ar-SA"/>
        </w:rPr>
        <w:t>розсилка</w:t>
      </w:r>
    </w:p>
    <w:p w14:paraId="6BC64534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tbl>
      <w:tblPr>
        <w:tblStyle w:val="3"/>
        <w:tblW w:w="10500" w:type="dxa"/>
        <w:jc w:val="center"/>
        <w:tblCellSpacing w:w="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0"/>
      </w:tblGrid>
      <w:tr w14:paraId="1DC4D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01611D">
            <w:pPr>
              <w:suppressAutoHyphens/>
              <w:spacing w:before="120"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uk-UA"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val="uk-UA" w:eastAsia="ar-SA"/>
              </w:rPr>
              <w:t xml:space="preserve">до розпорядження голови Мукачівської райдержадміністрації </w:t>
            </w:r>
          </w:p>
          <w:p w14:paraId="21AAA33E">
            <w:pPr>
              <w:spacing w:after="0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>«Про визнання таким, що втратило чинність  розпорядження голови</w:t>
            </w:r>
          </w:p>
          <w:p w14:paraId="279B1677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  <w:lang w:val="uk-UA"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 xml:space="preserve"> Мукачівської</w:t>
            </w:r>
            <w:r>
              <w:rPr>
                <w:rFonts w:hint="default"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  <w:u w:val="single"/>
                <w:lang w:val="uk-UA" w:eastAsia="ar-SA"/>
              </w:rPr>
              <w:t>райдержадміністрації»</w:t>
            </w:r>
          </w:p>
        </w:tc>
      </w:tr>
    </w:tbl>
    <w:p w14:paraId="2D5D9D3B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ar-SA"/>
        </w:rPr>
      </w:pPr>
    </w:p>
    <w:p w14:paraId="258C4A60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1. Служба у справах дітей районної державної адміністрації – районної військової адміністрації.</w:t>
      </w:r>
    </w:p>
    <w:p w14:paraId="60F6A7C8">
      <w:pPr>
        <w:widowControl w:val="0"/>
        <w:suppressAutoHyphens/>
        <w:autoSpaceDE w:val="0"/>
        <w:spacing w:after="0" w:line="288" w:lineRule="auto"/>
        <w:ind w:firstLine="708"/>
        <w:jc w:val="both"/>
        <w:rPr>
          <w:rFonts w:hint="default"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2. Служба у справах дітей</w:t>
      </w:r>
      <w:r>
        <w:rPr>
          <w:rFonts w:ascii="Times New Roman" w:hAnsi="Times New Roman"/>
          <w:sz w:val="28"/>
          <w:szCs w:val="28"/>
          <w:lang w:val="uk-UA"/>
        </w:rPr>
        <w:t xml:space="preserve"> Чинадіївської</w:t>
      </w:r>
      <w:r>
        <w:rPr>
          <w:rFonts w:hint="default" w:ascii="Times New Roman" w:hAnsi="Times New Roman"/>
          <w:sz w:val="28"/>
          <w:szCs w:val="28"/>
          <w:lang w:val="uk-UA"/>
        </w:rPr>
        <w:t xml:space="preserve"> селищної ради.</w:t>
      </w:r>
    </w:p>
    <w:p w14:paraId="57D16011">
      <w:pPr>
        <w:widowControl w:val="0"/>
        <w:suppressAutoHyphens/>
        <w:autoSpaceDE w:val="0"/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 w:eastAsia="ar-SA"/>
        </w:rPr>
      </w:pPr>
    </w:p>
    <w:p w14:paraId="57DD74E1">
      <w:pPr>
        <w:widowControl w:val="0"/>
        <w:tabs>
          <w:tab w:val="left" w:pos="0"/>
          <w:tab w:val="left" w:pos="993"/>
        </w:tabs>
        <w:suppressAutoHyphens/>
        <w:autoSpaceDE w:val="0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14:paraId="3506F3D1">
      <w:pPr>
        <w:widowControl w:val="0"/>
        <w:tabs>
          <w:tab w:val="left" w:pos="0"/>
          <w:tab w:val="left" w:pos="993"/>
        </w:tabs>
        <w:suppressAutoHyphens/>
        <w:autoSpaceDE w:val="0"/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14:paraId="1BC70A85">
      <w:pPr>
        <w:pStyle w:val="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служби у справах дітей                                          Марина ШУСТА</w:t>
      </w:r>
    </w:p>
    <w:p w14:paraId="2E529943">
      <w:pPr>
        <w:rPr>
          <w:rFonts w:ascii="Times New Roman" w:hAnsi="Times New Roman"/>
          <w:sz w:val="28"/>
          <w:szCs w:val="28"/>
          <w:lang w:val="uk-UA"/>
        </w:rPr>
      </w:pPr>
    </w:p>
    <w:p w14:paraId="346F28E8">
      <w:pPr>
        <w:rPr>
          <w:rFonts w:ascii="Times New Roman" w:hAnsi="Times New Roman"/>
          <w:sz w:val="28"/>
          <w:szCs w:val="28"/>
          <w:lang w:val="uk-UA"/>
        </w:rPr>
      </w:pPr>
    </w:p>
    <w:p w14:paraId="65535009">
      <w:pPr>
        <w:rPr>
          <w:rFonts w:ascii="Times New Roman" w:hAnsi="Times New Roman"/>
          <w:sz w:val="28"/>
          <w:szCs w:val="28"/>
          <w:lang w:val="uk-UA"/>
        </w:rPr>
      </w:pPr>
    </w:p>
    <w:p w14:paraId="07A4456A">
      <w:pPr>
        <w:rPr>
          <w:rFonts w:ascii="Times New Roman" w:hAnsi="Times New Roman"/>
          <w:sz w:val="28"/>
          <w:szCs w:val="28"/>
          <w:lang w:val="uk-UA"/>
        </w:rPr>
      </w:pPr>
    </w:p>
    <w:p w14:paraId="7E2057CF">
      <w:pPr>
        <w:rPr>
          <w:rFonts w:ascii="Times New Roman" w:hAnsi="Times New Roman"/>
          <w:sz w:val="28"/>
          <w:szCs w:val="28"/>
          <w:lang w:val="uk-UA"/>
        </w:rPr>
      </w:pPr>
    </w:p>
    <w:p w14:paraId="1C29A6D1">
      <w:pPr>
        <w:rPr>
          <w:rFonts w:ascii="Times New Roman" w:hAnsi="Times New Roman"/>
          <w:sz w:val="28"/>
          <w:szCs w:val="28"/>
          <w:lang w:val="uk-UA"/>
        </w:rPr>
      </w:pPr>
    </w:p>
    <w:p w14:paraId="3ED56F21">
      <w:pPr>
        <w:rPr>
          <w:rFonts w:ascii="Times New Roman" w:hAnsi="Times New Roman"/>
          <w:sz w:val="28"/>
          <w:szCs w:val="28"/>
          <w:lang w:val="uk-UA"/>
        </w:rPr>
      </w:pPr>
    </w:p>
    <w:p w14:paraId="100C4424">
      <w:bookmarkStart w:id="0" w:name="_GoBack"/>
      <w:bookmarkEnd w:id="0"/>
    </w:p>
    <w:sectPr>
      <w:pgSz w:w="11906" w:h="16838"/>
      <w:pgMar w:top="1134" w:right="566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095899"/>
    <w:multiLevelType w:val="multilevel"/>
    <w:tmpl w:val="18095899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352652D"/>
    <w:multiLevelType w:val="multilevel"/>
    <w:tmpl w:val="7352652D"/>
    <w:lvl w:ilvl="0" w:tentative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04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spacing w:after="200" w:line="276" w:lineRule="auto"/>
      <w:ind w:left="720"/>
      <w:contextualSpacing/>
    </w:pPr>
    <w:rPr>
      <w:rFonts w:eastAsia="Calibri"/>
      <w:lang w:val="uk-U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2025-01-14T08:20:50Z</dcterms:created>
  <dc:creator>SD</dc:creator>
  <cp:lastModifiedBy>SD</cp:lastModifiedBy>
  <dcterms:modified xsi:type="dcterms:W3CDTF">2025-01-14T08:20:59Z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11DCB848921040C88E87882DBF21635B_12</vt:lpwstr>
  </property>
</Properties>
</file>